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14.9.2022 keskiviikko</w:t>
      </w:r>
    </w:p>
    <w:p>
      <w:pPr>
        <w:pStyle w:val="Heading1"/>
      </w:pPr>
      <w:r>
        <w:t>14.9.2022 keskiviikko</w:t>
      </w:r>
    </w:p>
    <w:p>
      <w:pPr>
        <w:pStyle w:val="Heading2"/>
      </w:pPr>
      <w:r>
        <w:t>08:15-09:00 Rahoituskaffit: Business Finlandin palvelut kansainvälistyvälle pk-yritykselle</w:t>
      </w:r>
    </w:p>
    <w:p>
      <w:r>
        <w:t>#YrityspalvelutEP -rahoituskaffit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