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2.7.2022 lauantai</w:t>
      </w:r>
    </w:p>
    <w:p>
      <w:pPr>
        <w:pStyle w:val="Heading1"/>
      </w:pPr>
      <w:r>
        <w:t>2.7.2022 lauantai</w:t>
      </w:r>
    </w:p>
    <w:p>
      <w:pPr>
        <w:pStyle w:val="Heading2"/>
      </w:pPr>
      <w:r>
        <w:t>09:00-15:00 Rokulipäivät 2022</w:t>
      </w:r>
    </w:p>
    <w:p>
      <w:r>
        <w:t>Alajärven Rokulipäivät  1-2.7.2022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