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Kunnantupa</w:t>
      </w:r>
    </w:p>
    <w:p>
      <w:r>
        <w:t>14.7.2022 torstai</w:t>
      </w:r>
    </w:p>
    <w:p>
      <w:pPr>
        <w:pStyle w:val="Heading1"/>
      </w:pPr>
      <w:r>
        <w:t>14.7.2022 torstai</w:t>
      </w:r>
    </w:p>
    <w:p>
      <w:pPr>
        <w:pStyle w:val="Heading2"/>
      </w:pPr>
      <w:r>
        <w:t>12:00-16:00 Susiluolanäytely</w:t>
      </w:r>
    </w:p>
    <w:p>
      <w:r>
        <w:t>Susiluolanäyttely avoinna heinäkuun ajan torstaista lauantaihin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