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18:00-21:00 Hyvän Sanoman ilta</w:t>
      </w:r>
    </w:p>
    <w:p>
      <w:r>
        <w:t>Musiikkia, hyvää sanomaa ja rukousta.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