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18.10.2022 tiistai</w:t>
      </w:r>
    </w:p>
    <w:p>
      <w:pPr>
        <w:pStyle w:val="Heading1"/>
      </w:pPr>
      <w:r>
        <w:t>18.10.2022 tiistai</w:t>
      </w:r>
    </w:p>
    <w:p>
      <w:pPr>
        <w:pStyle w:val="Heading2"/>
      </w:pPr>
      <w:r>
        <w:t>18:00-19:00 Satutuokio ja pehmojen yö kirjastossa</w:t>
      </w:r>
    </w:p>
    <w:p>
      <w:r>
        <w:t>Lasten ja pehmolelujen yhteinen satuhetki klo 18,  jonka jälkeen lelut saavat jäädä kirjastoon yökylään!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