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keskusta</w:t>
      </w:r>
    </w:p>
    <w:p>
      <w:r>
        <w:t>24.10.2022 maanantai</w:t>
      </w:r>
    </w:p>
    <w:p>
      <w:pPr>
        <w:pStyle w:val="Heading1"/>
      </w:pPr>
      <w:r>
        <w:t>24.10.2022 maanantai</w:t>
      </w:r>
    </w:p>
    <w:p>
      <w:pPr>
        <w:pStyle w:val="Heading2"/>
      </w:pPr>
      <w:r>
        <w:t>17:30-20:00 Uusia näkökulmia rekrytointiin Karijoella</w:t>
      </w:r>
    </w:p>
    <w:p>
      <w:r>
        <w:t>Yrittäjien työvoimapulaan helpotusta Vuoksin ja SeAMKin tarjoamilla mahdollisuuksilla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