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1.8.2022 maanantai</w:t>
      </w:r>
    </w:p>
    <w:p>
      <w:pPr>
        <w:pStyle w:val="Heading1"/>
      </w:pPr>
      <w:r>
        <w:t>1.8.2022-31.8.2022</w:t>
      </w:r>
    </w:p>
    <w:p>
      <w:pPr>
        <w:pStyle w:val="Heading2"/>
      </w:pPr>
      <w:r>
        <w:t>11:00-19:00 ELOKUUN KUUKAUDEN TAITEILIJA TAPIO HIRVONEN</w:t>
      </w:r>
    </w:p>
    <w:p>
      <w:r>
        <w:t>Scripts - Näkyvän sisällä. Maalaustaidetta.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