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11.8.2022 torstai</w:t>
      </w:r>
    </w:p>
    <w:p>
      <w:pPr>
        <w:pStyle w:val="Heading1"/>
      </w:pPr>
      <w:r>
        <w:t>11.8.2022 torstai</w:t>
      </w:r>
    </w:p>
    <w:p>
      <w:pPr>
        <w:pStyle w:val="Heading2"/>
      </w:pPr>
      <w:r>
        <w:t>18:00-19:30 Maaginen kolmisointuristeily: Melleri, Ahola ja Purola</w:t>
      </w:r>
    </w:p>
    <w:p>
      <w:r>
        <w:t xml:space="preserve">Maaginen kolmisointuristeily: Melleri, Ahola ja Purola. Arto Mellerin runoja Veannettaren risteilyllä Lappajärven aalloilla. </w:t>
      </w:r>
    </w:p>
    <w:p>
      <w:r>
        <w:t>Liput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