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Kampustalo</w:t>
      </w:r>
    </w:p>
    <w:p>
      <w:r>
        <w:t>16.8.2022 tiistai</w:t>
      </w:r>
    </w:p>
    <w:p>
      <w:pPr>
        <w:pStyle w:val="Heading1"/>
      </w:pPr>
      <w:r>
        <w:t>16.8.2022 tiistai</w:t>
      </w:r>
    </w:p>
    <w:p>
      <w:pPr>
        <w:pStyle w:val="Heading2"/>
      </w:pPr>
      <w:r>
        <w:t>10:00-12:00  Sosiaalinen media markkinoinnin välineenä</w:t>
      </w:r>
    </w:p>
    <w:p>
      <w:r>
        <w:t>DigiVointi-hanke järjestää aiheen tiimoilta 16.8.2022 klo 10-12 avoimen ja maksuttoman työpajan.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