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20.10.2022 torstai</w:t>
      </w:r>
    </w:p>
    <w:p>
      <w:pPr>
        <w:pStyle w:val="Heading1"/>
      </w:pPr>
      <w:r>
        <w:t>20.10.2022 torstai</w:t>
      </w:r>
    </w:p>
    <w:p>
      <w:pPr>
        <w:pStyle w:val="Heading2"/>
      </w:pPr>
      <w:r>
        <w:t>18:00-19:00 Novellikoukut Nurmon kirjastossa syksyllä 2022</w:t>
      </w:r>
    </w:p>
    <w:p>
      <w:r>
        <w:t>Novellikoukut Nurmon kirjastossa syksyllä 2022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