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13.8.2022 lauantai</w:t>
      </w:r>
    </w:p>
    <w:p>
      <w:pPr>
        <w:pStyle w:val="Heading1"/>
      </w:pPr>
      <w:r>
        <w:t>13.8.2022 lauantai</w:t>
      </w:r>
    </w:p>
    <w:p>
      <w:pPr>
        <w:pStyle w:val="Heading2"/>
      </w:pPr>
      <w:r>
        <w:t>11:30-14:00 LAUANTAIBRUNSSITARJOUS!</w:t>
      </w:r>
    </w:p>
    <w:p>
      <w:r>
        <w:t>Nyt tulevana lauantaina 13.8. KAKSI normaalihintaista LAUANTAIBRUNSSIA YHDEN HINNALLA!!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