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Hakunin kotieläintila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11:00-16:00 Rompetori</w:t>
      </w:r>
    </w:p>
    <w:p>
      <w:r>
        <w:t>Rompetori Hakunin kotieläintilalla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