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21.8.2022 sunnuntai</w:t>
      </w:r>
    </w:p>
    <w:p>
      <w:pPr>
        <w:pStyle w:val="Heading1"/>
      </w:pPr>
      <w:r>
        <w:t>21.8.2022 sunnuntai</w:t>
      </w:r>
    </w:p>
    <w:p>
      <w:pPr>
        <w:pStyle w:val="Heading2"/>
      </w:pPr>
      <w:r>
        <w:t>13:00-16:00 Essi Maaria Orpana, nykytaiteen  näyttely ”Such is the Silence”</w:t>
      </w:r>
    </w:p>
    <w:p>
      <w:r>
        <w:t xml:space="preserve"> ”Such is the Silence teokset käsittelevät talon, tilan ja olemassaolon fyysistä ja psyykkistä suhdetta” taiteilija Essi Maaria Orpana kerto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