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Teuvanristeys</w:t>
      </w:r>
    </w:p>
    <w:p>
      <w:r>
        <w:t>27.8.2022 lauantai</w:t>
      </w:r>
    </w:p>
    <w:p>
      <w:pPr>
        <w:pStyle w:val="Heading1"/>
      </w:pPr>
      <w:r>
        <w:t>27.8.2022 lauantai</w:t>
      </w:r>
    </w:p>
    <w:p>
      <w:pPr>
        <w:pStyle w:val="Heading2"/>
      </w:pPr>
      <w:r>
        <w:t>13:00-21:00 Peräkonttikirppis</w:t>
      </w:r>
    </w:p>
    <w:p>
      <w:r>
        <w:t>Peräkonttikirppis</w:t>
      </w:r>
    </w:p>
    <w:p>
      <w:r>
        <w:t>Ei paikkamaksua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