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6.10.2022 torstai</w:t>
      </w:r>
    </w:p>
    <w:p>
      <w:pPr>
        <w:pStyle w:val="Heading1"/>
      </w:pPr>
      <w:r>
        <w:t>6.10.2022-7.11.2022</w:t>
      </w:r>
    </w:p>
    <w:p>
      <w:pPr>
        <w:pStyle w:val="Heading2"/>
      </w:pPr>
      <w:r>
        <w:t>17:00-17:00 Yrityksen hallittu kasvu -valmennus alkaa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