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29.9.2022 torstai</w:t>
      </w:r>
    </w:p>
    <w:p>
      <w:pPr>
        <w:pStyle w:val="Heading1"/>
      </w:pPr>
      <w:r>
        <w:t>29.9.2022 torstai</w:t>
      </w:r>
    </w:p>
    <w:p>
      <w:pPr>
        <w:pStyle w:val="Heading2"/>
      </w:pPr>
      <w:r>
        <w:t>17:00-20:00 Vesisankarit</w:t>
      </w:r>
    </w:p>
    <w:p>
      <w:r>
        <w:t>Tule mukaan vauhdikkaaseen tapahtumaan, jossa kokeilet erilaisia vesi- ja pelastustaitoja rastipisteillä.</w:t>
      </w:r>
    </w:p>
    <w:p>
      <w:r>
        <w:t>Normaalin uintimaksun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