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6.10.2022 torstai</w:t>
      </w:r>
    </w:p>
    <w:p>
      <w:pPr>
        <w:pStyle w:val="Heading1"/>
      </w:pPr>
      <w:r>
        <w:t>6.10.2022 torstai</w:t>
      </w:r>
    </w:p>
    <w:p>
      <w:pPr>
        <w:pStyle w:val="Heading2"/>
      </w:pPr>
      <w:r>
        <w:t>10:00-12:30 Yhdessä luontoon - joka iän oikeus</w:t>
      </w:r>
    </w:p>
    <w:p>
      <w:r>
        <w:t>Vanhusten viikon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