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1.9.2022 torstai</w:t>
      </w:r>
    </w:p>
    <w:p>
      <w:pPr>
        <w:pStyle w:val="Heading1"/>
      </w:pPr>
      <w:r>
        <w:t>1.9.2022-30.9.2022</w:t>
      </w:r>
    </w:p>
    <w:p>
      <w:pPr>
        <w:pStyle w:val="Heading2"/>
      </w:pPr>
      <w:r>
        <w:t>18:01-19:00 Hilla Hautanen: Metsä/Forest</w:t>
      </w:r>
    </w:p>
    <w:p>
      <w:r>
        <w:t xml:space="preserve">KUUKAUDEN TAITEILIJA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