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Hyggis Cafe &amp; Bakery</w:t>
      </w:r>
    </w:p>
    <w:p>
      <w:r>
        <w:t>28.9.2022 keskiviikko</w:t>
      </w:r>
    </w:p>
    <w:p>
      <w:pPr>
        <w:pStyle w:val="Heading1"/>
      </w:pPr>
      <w:r>
        <w:t>28.9.2022 keskiviikko</w:t>
      </w:r>
    </w:p>
    <w:p>
      <w:pPr>
        <w:pStyle w:val="Heading2"/>
      </w:pPr>
      <w:r>
        <w:t>18:00-20:00 Yrittäjän itsetunto ja työhyvinvointi -työpaja</w:t>
      </w:r>
    </w:p>
    <w:p>
      <w:r>
        <w:t>Yrittäjän itsetunto ja työhyvinvointi -työpaja, hybridi- ja sivutoimiyrittäjille sekä sivutoimisesta yrittäjyydestä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