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7.12.2022 keskiviikko</w:t>
      </w:r>
    </w:p>
    <w:p>
      <w:pPr>
        <w:pStyle w:val="Heading1"/>
      </w:pPr>
      <w:r>
        <w:t>7.12.2022 keskiviikko</w:t>
      </w:r>
    </w:p>
    <w:p>
      <w:pPr>
        <w:pStyle w:val="Heading2"/>
      </w:pPr>
      <w:r>
        <w:t>08:15-09:00 Rahoituskaffit: Kasvun kiihdyttämisohjelma pienyrityksille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