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Fasadi</w:t>
      </w:r>
    </w:p>
    <w:p>
      <w:r>
        <w:t>15.2.2023 keskiviikko</w:t>
      </w:r>
    </w:p>
    <w:p>
      <w:pPr>
        <w:pStyle w:val="Heading1"/>
      </w:pPr>
      <w:r>
        <w:t>15.2.2023 keskiviikko</w:t>
      </w:r>
    </w:p>
    <w:p>
      <w:pPr>
        <w:pStyle w:val="Heading2"/>
      </w:pPr>
      <w:r>
        <w:t>17:30-20:00 Yritystuet ja niiden hakeminen -info ke 15.2.2023 klo 17.30-20.00</w:t>
      </w:r>
    </w:p>
    <w:p>
      <w:r>
        <w:t>Osallistu Alavus Fasadissa tai etänä Teams-yhteydellä!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