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27.4.2023 torstai</w:t>
      </w:r>
    </w:p>
    <w:p>
      <w:pPr>
        <w:pStyle w:val="Heading1"/>
      </w:pPr>
      <w:r>
        <w:t>27.4.2023 torstai</w:t>
      </w:r>
    </w:p>
    <w:p>
      <w:pPr>
        <w:pStyle w:val="Heading2"/>
      </w:pPr>
      <w:r>
        <w:t>13:00-14:00 Lukupiirit Nurmon kirjastossa keväällä 2023</w:t>
      </w:r>
    </w:p>
    <w:p>
      <w:r>
        <w:t>Lukupiirit Nurmon kirjastossa keväällä 2023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