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18.3.2023 lauantai</w:t>
      </w:r>
    </w:p>
    <w:p>
      <w:pPr>
        <w:pStyle w:val="Heading1"/>
      </w:pPr>
      <w:r>
        <w:t>18.3.2023 lauantai</w:t>
      </w:r>
    </w:p>
    <w:p>
      <w:pPr>
        <w:pStyle w:val="Heading2"/>
      </w:pPr>
      <w:r>
        <w:t>10:00-12:00 Keväinen lastenvaate ja -tarvikekirppis</w:t>
      </w:r>
    </w:p>
    <w:p>
      <w:r>
        <w:t>Kotona ry järjestää keväisen lastenvaate ja -tarvikekirppiksen 18.3.2023 Kurikan yhteiskoulun salissa klo 10-12.</w:t>
      </w:r>
    </w:p>
    <w:p>
      <w:r>
        <w:t>Käteismaksu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