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13.11.2022 sunnuntai</w:t>
      </w:r>
    </w:p>
    <w:p>
      <w:pPr>
        <w:pStyle w:val="Heading1"/>
      </w:pPr>
      <w:r>
        <w:t>13.11.2022 sunnuntai</w:t>
      </w:r>
    </w:p>
    <w:p>
      <w:pPr>
        <w:pStyle w:val="Heading2"/>
      </w:pPr>
      <w:r>
        <w:t>14:00-15:30 Seinäjoki Symphonic Band: Isänpäivä/ÄIJÄ-musiikin konsertti, Volume 2</w:t>
      </w:r>
    </w:p>
    <w:p>
      <w:r>
        <w:t>Seinäjoki Symphonic Bandin Isänpäivä/ÄIJÄ-musiikin konsertti, Volume 2 -konsertti Seinäjoki-salissa.</w:t>
      </w:r>
    </w:p>
    <w:p>
      <w:r>
        <w:t xml:space="preserve">Liput 15/10/5€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