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1.11.2022 tiistai</w:t>
      </w:r>
    </w:p>
    <w:p>
      <w:pPr>
        <w:pStyle w:val="Heading1"/>
      </w:pPr>
      <w:r>
        <w:t>1.11.2022-30.11.2022</w:t>
      </w:r>
    </w:p>
    <w:p>
      <w:pPr>
        <w:pStyle w:val="Heading2"/>
      </w:pPr>
      <w:r>
        <w:t>11:00-19:00 MARIKA KK: Jotain vanhaa, jotain uutta</w:t>
      </w:r>
    </w:p>
    <w:p>
      <w:r>
        <w:t>Taidelainaamon Kuukauden Taiteilijan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