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3.11.2022 torstai</w:t>
      </w:r>
    </w:p>
    <w:p>
      <w:pPr>
        <w:pStyle w:val="Heading1"/>
      </w:pPr>
      <w:r>
        <w:t>3.11.2022-30.11.2022</w:t>
      </w:r>
    </w:p>
    <w:p>
      <w:pPr>
        <w:pStyle w:val="Heading2"/>
      </w:pPr>
      <w:r>
        <w:t>00:00-16:00 Moments</w:t>
      </w:r>
    </w:p>
    <w:p>
      <w:r>
        <w:t>Nina Nahkalan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