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24.11.2022 torstai</w:t>
      </w:r>
    </w:p>
    <w:p>
      <w:pPr>
        <w:pStyle w:val="Heading1"/>
      </w:pPr>
      <w:r>
        <w:t>24.11.2022 torstai</w:t>
      </w:r>
    </w:p>
    <w:p>
      <w:pPr>
        <w:pStyle w:val="Heading2"/>
      </w:pPr>
      <w:r>
        <w:t>10:00-12:00 Videot ja reelsit - DigiVointi-hankkeen maksuton työpaja</w:t>
      </w:r>
    </w:p>
    <w:p>
      <w:r>
        <w:t>Maksuton työpaja hyvinvointi-, sosiaali- ja terveysalan työntekijöille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