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19.11.2022 lauantai</w:t>
      </w:r>
    </w:p>
    <w:p>
      <w:pPr>
        <w:pStyle w:val="Heading1"/>
      </w:pPr>
      <w:r>
        <w:t>19.11.2022 lauantai</w:t>
      </w:r>
    </w:p>
    <w:p>
      <w:pPr>
        <w:pStyle w:val="Heading2"/>
      </w:pPr>
      <w:r>
        <w:t xml:space="preserve">12:00-14:00 Eduskuntavaaliehdokas Jyrki Mäkysen kampanja-avaus la 19.11. </w:t>
      </w:r>
    </w:p>
    <w:p>
      <w:r>
        <w:t xml:space="preserve">Eduskuntavaaliehdokas Jyrki Mäkynen avaa vaalikampanjansa lauantaina 19.11. huikealla tapahtumalla Seinäjoen Torikeskuksessa!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