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17.12.2022 lauantai</w:t>
      </w:r>
    </w:p>
    <w:p>
      <w:pPr>
        <w:pStyle w:val="Heading1"/>
      </w:pPr>
      <w:r>
        <w:t>17.12.2022 lauantai</w:t>
      </w:r>
    </w:p>
    <w:p>
      <w:pPr>
        <w:pStyle w:val="Heading2"/>
      </w:pPr>
      <w:r>
        <w:t>11:00-12:00 Sähkökatkoihin varautuminen - kotitaloudet</w:t>
      </w:r>
    </w:p>
    <w:p>
      <w:r>
        <w:t>Tilaisuudessa kerrotaan vinkkejä kotitalouden varautumiseen sähkökatkoihin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