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4.12.2022 sunnuntai</w:t>
      </w:r>
    </w:p>
    <w:p>
      <w:pPr>
        <w:pStyle w:val="Heading1"/>
      </w:pPr>
      <w:r>
        <w:t>4.12.2022 sunnuntai</w:t>
      </w:r>
    </w:p>
    <w:p>
      <w:pPr>
        <w:pStyle w:val="Heading2"/>
      </w:pPr>
      <w:r>
        <w:t>14:00-16:00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