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uimahalli</w:t>
      </w:r>
    </w:p>
    <w:p>
      <w:r>
        <w:t>1.12.2022 torstai</w:t>
      </w:r>
    </w:p>
    <w:p>
      <w:pPr>
        <w:pStyle w:val="Heading1"/>
      </w:pPr>
      <w:r>
        <w:t>1.12.2022 torstai</w:t>
      </w:r>
    </w:p>
    <w:p>
      <w:pPr>
        <w:pStyle w:val="Heading2"/>
      </w:pPr>
      <w:r>
        <w:t>06:00-09:30 Kynttiläuinti</w:t>
      </w:r>
    </w:p>
    <w:p>
      <w:r>
        <w:t>Aamu-uinti kynttilän valossa ja joulumusiikin soidessa.</w:t>
      </w:r>
    </w:p>
    <w:p>
      <w:r>
        <w:t>Normaali uimahallimaksu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