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2.12.2022 perjantai</w:t>
      </w:r>
    </w:p>
    <w:p>
      <w:pPr>
        <w:pStyle w:val="Heading1"/>
      </w:pPr>
      <w:r>
        <w:t>2.12.2022 perjantai</w:t>
      </w:r>
    </w:p>
    <w:p>
      <w:pPr>
        <w:pStyle w:val="Heading2"/>
      </w:pPr>
      <w:r>
        <w:t>17:00-18:00 Taiteilijatapaaminen Heikki Mäki-Tuuri</w:t>
      </w:r>
    </w:p>
    <w:p>
      <w:r>
        <w:t>Kuukauden Taiteilija tavattavissa taidelainaamossa! - Näyttelyn oheistapahtuma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