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Ravikeskus</w:t>
      </w:r>
    </w:p>
    <w:p>
      <w:r>
        <w:t>9.3.2023 torstai</w:t>
      </w:r>
    </w:p>
    <w:p>
      <w:pPr>
        <w:pStyle w:val="Heading1"/>
      </w:pPr>
      <w:r>
        <w:t>9.3.2023 torstai</w:t>
      </w:r>
    </w:p>
    <w:p>
      <w:pPr>
        <w:pStyle w:val="Heading2"/>
      </w:pPr>
      <w:r>
        <w:t>18:00-18:00 Ravit Seinäjoen Ravikeskuksessa</w:t>
      </w:r>
    </w:p>
    <w:p>
      <w:r>
        <w:t>Raveissa on tunnelmaa.</w:t>
      </w:r>
    </w:p>
    <w:p>
      <w:r>
        <w:t>10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