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17.12.2022 lauantai</w:t>
      </w:r>
    </w:p>
    <w:p>
      <w:pPr>
        <w:pStyle w:val="Heading1"/>
      </w:pPr>
      <w:r>
        <w:t>17.12.2022-18.12.2022</w:t>
      </w:r>
    </w:p>
    <w:p>
      <w:pPr>
        <w:pStyle w:val="Heading2"/>
      </w:pPr>
      <w:r>
        <w:t>13:00-16:00 Taidenäyttely</w:t>
      </w:r>
    </w:p>
    <w:p>
      <w:r>
        <w:t>Taidenäyttelyssä on muun muassa grafiikkaa, gelly plate-painotöitä ja citrasolv-painotekniikalla tehtyjä 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