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27.4.2023 torstai</w:t>
      </w:r>
    </w:p>
    <w:p>
      <w:pPr>
        <w:pStyle w:val="Heading1"/>
      </w:pPr>
      <w:r>
        <w:t>27.4.2023 torstai</w:t>
      </w:r>
    </w:p>
    <w:p>
      <w:pPr>
        <w:pStyle w:val="Heading2"/>
      </w:pPr>
      <w:r>
        <w:t>19:00-21:15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