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26.4.2023 keskiviikko</w:t>
      </w:r>
    </w:p>
    <w:p>
      <w:pPr>
        <w:pStyle w:val="Heading1"/>
      </w:pPr>
      <w:r>
        <w:t>26.4.2023 keskiviikko</w:t>
      </w:r>
    </w:p>
    <w:p>
      <w:pPr>
        <w:pStyle w:val="Heading2"/>
      </w:pPr>
      <w:r>
        <w:t>19:00-21:15 Mielensäpahoittaja, iloosia aikoja</w:t>
      </w:r>
    </w:p>
    <w:p>
      <w:r>
        <w:t>Kyllä minä niin mieleni pahootin!</w:t>
      </w:r>
    </w:p>
    <w:p>
      <w:r>
        <w:t>32€ / 29€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