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kirkko</w:t>
      </w:r>
    </w:p>
    <w:p>
      <w:r>
        <w:t>12.12.2022 maanantai</w:t>
      </w:r>
    </w:p>
    <w:p>
      <w:pPr>
        <w:pStyle w:val="Heading1"/>
      </w:pPr>
      <w:r>
        <w:t>12.12.2022 maanantai</w:t>
      </w:r>
    </w:p>
    <w:p>
      <w:pPr>
        <w:pStyle w:val="Heading2"/>
      </w:pPr>
      <w:r>
        <w:t>18:00-19:00 Merikanto-opiston joulukonsertti</w:t>
      </w:r>
    </w:p>
    <w:p>
      <w:r>
        <w:t xml:space="preserve">Merikanto-opiston oppilaat esittävät jouluisia säveliä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