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31.12.2022 lauantai</w:t>
      </w:r>
    </w:p>
    <w:p>
      <w:pPr>
        <w:pStyle w:val="Heading1"/>
      </w:pPr>
      <w:r>
        <w:t>31.12.2022 lauantai</w:t>
      </w:r>
    </w:p>
    <w:p>
      <w:pPr>
        <w:pStyle w:val="Heading2"/>
      </w:pPr>
      <w:r>
        <w:t>19:00-19:30 Seinäjoen uudenvuoden tilaisuus</w:t>
      </w:r>
    </w:p>
    <w:p>
      <w:r>
        <w:t>Koko perheen uudenvuoden tilaisuus järjestetään lauantaina 31.12. kello 19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