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16.12.2022 perjantai</w:t>
      </w:r>
    </w:p>
    <w:p>
      <w:pPr>
        <w:pStyle w:val="Heading1"/>
      </w:pPr>
      <w:r>
        <w:t>16.12.2022 perjantai</w:t>
      </w:r>
    </w:p>
    <w:p>
      <w:pPr>
        <w:pStyle w:val="Heading2"/>
      </w:pPr>
      <w:r>
        <w:t>14:15-15:00 Teatteriesitys Sentraalisantran sijaisena (monologi)</w:t>
      </w:r>
    </w:p>
    <w:p>
      <w:r>
        <w:t>Teatteri, komedia, monologi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