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14.1.2023 lauantai</w:t>
      </w:r>
    </w:p>
    <w:p>
      <w:pPr>
        <w:pStyle w:val="Heading1"/>
      </w:pPr>
      <w:r>
        <w:t>14.1.2023 lauantai</w:t>
      </w:r>
    </w:p>
    <w:p>
      <w:pPr>
        <w:pStyle w:val="Heading2"/>
      </w:pPr>
      <w:r>
        <w:t>14:00-15:00 Taiteilijatapaaminen Petri Hildén</w:t>
      </w:r>
    </w:p>
    <w:p>
      <w:r>
        <w:t>Kuukauden Taiteilija tavattavissa taidelainaamossa! - Näyttelyn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