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5.4.2023 keskiviikko</w:t>
      </w:r>
    </w:p>
    <w:p>
      <w:pPr>
        <w:pStyle w:val="Heading1"/>
      </w:pPr>
      <w:r>
        <w:t>5.4.2023 keskiviikko</w:t>
      </w:r>
    </w:p>
    <w:p>
      <w:pPr>
        <w:pStyle w:val="Heading2"/>
      </w:pPr>
      <w:r>
        <w:t>14:00-16:00 Ikääntyvien yliopisto: Sotaisa Venäjä ja energia. Mikä on Euroopan vastaus?</w:t>
      </w:r>
    </w:p>
    <w:p>
      <w:r>
        <w:t>Etelä-Pohjanmaan kesäyliopiston Ikääntyvien yliopiston luento keskiviikkona 5.4.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