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28.4.2023 perjantai</w:t>
      </w:r>
    </w:p>
    <w:p>
      <w:pPr>
        <w:pStyle w:val="Heading1"/>
      </w:pPr>
      <w:r>
        <w:t>28.4.2023-21.5.2023</w:t>
      </w:r>
    </w:p>
    <w:p>
      <w:pPr>
        <w:pStyle w:val="Heading2"/>
      </w:pPr>
      <w:r>
        <w:t>11:00-17:00 Maria Laakkonen &amp; Elisa Tuohimaa taidenäyttely , SUOJA 28.4-21.5.2023</w:t>
      </w:r>
    </w:p>
    <w:p>
      <w:r>
        <w:t xml:space="preserve">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