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7.5.2023 sunnuntai</w:t>
      </w:r>
    </w:p>
    <w:p>
      <w:pPr>
        <w:pStyle w:val="Heading1"/>
      </w:pPr>
      <w:r>
        <w:t>7.5.2023 sunnuntai</w:t>
      </w:r>
    </w:p>
    <w:p>
      <w:pPr>
        <w:pStyle w:val="Heading2"/>
      </w:pPr>
      <w:r>
        <w:t>14:00-15:15 Kurikan Soittokunnan ja Pirkanmaan pinnan kapellimestarikurssin päätöskonsertti</w:t>
      </w:r>
    </w:p>
    <w:p>
      <w:r>
        <w:t xml:space="preserve">Kiehtova ohjelmisto sisältää luonnon ja rakkauden teemoja.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