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Kampustalo</w:t>
      </w:r>
    </w:p>
    <w:p>
      <w:r>
        <w:t>16.5.2023 tiistai</w:t>
      </w:r>
    </w:p>
    <w:p>
      <w:pPr>
        <w:pStyle w:val="Heading1"/>
      </w:pPr>
      <w:r>
        <w:t>16.5.2023 tiistai</w:t>
      </w:r>
    </w:p>
    <w:p>
      <w:pPr>
        <w:pStyle w:val="Heading2"/>
      </w:pPr>
      <w:r>
        <w:t>14:00-17:00 Voi hyvin hoiva-ala!</w:t>
      </w:r>
    </w:p>
    <w:p>
      <w:r>
        <w:t xml:space="preserve">SeAMKin TATTI -hanke järjestää hoiva-alalle suunnatun ajankohtaisen seminaarin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