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1.2.2023 keskiviikko</w:t>
      </w:r>
    </w:p>
    <w:p>
      <w:pPr>
        <w:pStyle w:val="Heading1"/>
      </w:pPr>
      <w:r>
        <w:t>1.2.2023-28.2.2023</w:t>
      </w:r>
    </w:p>
    <w:p>
      <w:pPr>
        <w:pStyle w:val="Heading2"/>
      </w:pPr>
      <w:r>
        <w:t>11:00-19:00 HELMIKUUN KUUKAUDEN TAITEILIJA ANNE-MARJO PANU</w:t>
      </w:r>
    </w:p>
    <w:p>
      <w:r>
        <w:t>Patina - Akvarellimaalauksia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