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2.2.2023 torstai</w:t>
      </w:r>
    </w:p>
    <w:p>
      <w:pPr>
        <w:pStyle w:val="Heading1"/>
      </w:pPr>
      <w:r>
        <w:t>2.2.2023-28.2.2023</w:t>
      </w:r>
    </w:p>
    <w:p>
      <w:pPr>
        <w:pStyle w:val="Heading2"/>
      </w:pPr>
      <w:r>
        <w:t>12:00-18:00 Kuvakerho Roikka 10v</w:t>
      </w:r>
    </w:p>
    <w:p>
      <w:r>
        <w:t>Juhlanäyttely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