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30.3.2023 torstai</w:t>
      </w:r>
    </w:p>
    <w:p>
      <w:pPr>
        <w:pStyle w:val="Heading1"/>
      </w:pPr>
      <w:r>
        <w:t>30.3.2023 torstai</w:t>
      </w:r>
    </w:p>
    <w:p>
      <w:pPr>
        <w:pStyle w:val="Heading2"/>
      </w:pPr>
      <w:r>
        <w:t>17:00-20:00 Kuntien yhteinen hankintailta</w:t>
      </w:r>
    </w:p>
    <w:p>
      <w:r>
        <w:t>Tilaisuudessa esitellään Kauhajoen, Kristiinankaupungin, Kurikan, Teuvan, Isojoen, Karijoen ja Kaskisen kuntien tulevat investoinnit.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