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28.2.2023 tiistai</w:t>
      </w:r>
    </w:p>
    <w:p>
      <w:pPr>
        <w:pStyle w:val="Heading1"/>
      </w:pPr>
      <w:r>
        <w:t>28.2.2023 tiistai</w:t>
      </w:r>
    </w:p>
    <w:p>
      <w:pPr>
        <w:pStyle w:val="Heading2"/>
      </w:pPr>
      <w:r>
        <w:t>09:00-15:00 Perhepäivä Seinäjoen uimahallissa</w:t>
      </w:r>
    </w:p>
    <w:p>
      <w:r>
        <w:t>Puuhaa aikuisille ja lapsille uintimaksulla!</w:t>
      </w:r>
    </w:p>
    <w:p>
      <w:r>
        <w:t>Ei tapahtumamaksua, vain normaali uintimaksu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