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24.2.2023 perjantai</w:t>
      </w:r>
    </w:p>
    <w:p>
      <w:pPr>
        <w:pStyle w:val="Heading1"/>
      </w:pPr>
      <w:r>
        <w:t>24.2.2023 perjantai</w:t>
      </w:r>
    </w:p>
    <w:p>
      <w:pPr>
        <w:pStyle w:val="Heading2"/>
      </w:pPr>
      <w:r>
        <w:t>09:00-10:00 Tietoisku: Riihi - Kestävän liiketoiminnan eväät yhden katon alta</w:t>
      </w:r>
    </w:p>
    <w:p>
      <w:r>
        <w:t>Aluekehittäjä, tule kuulemaan, miten voit hyödyntää Riiheä omassa työssäsi! E-P:n kiertotaloussivusto Riihi löytyy www.eepeeriihi.fi.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