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19.5.2023 perjantai</w:t>
      </w:r>
    </w:p>
    <w:p>
      <w:pPr>
        <w:pStyle w:val="Heading1"/>
      </w:pPr>
      <w:r>
        <w:t>19.5.2023 perjantai</w:t>
      </w:r>
    </w:p>
    <w:p>
      <w:pPr>
        <w:pStyle w:val="Heading2"/>
      </w:pPr>
      <w:r>
        <w:t>09:30-10:00 Satutuokiot Ylistaron kirjastossa</w:t>
      </w:r>
    </w:p>
    <w:p>
      <w:r>
        <w:t>Ylistaron kirjastossa nautitaan saduista kahden viikon välein perjantaisin!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